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2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31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34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Ирина</w:t>
      </w:r>
      <w:r>
        <w:t xml:space="preserve"> </w:t>
      </w:r>
      <w:r>
        <w:t xml:space="preserve">Васильевна</w:t>
      </w:r>
      <w:r>
        <w:t xml:space="preserve"> </w:t>
      </w:r>
      <w:r>
        <w:t xml:space="preserve">Панявкина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13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7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Virtualbox я устанавливала и настраивала при выполнении лабораторной работы в курсе</w:t>
      </w:r>
      <w:r>
        <w:t xml:space="preserve"> </w:t>
      </w:r>
      <w:r>
        <w:t xml:space="preserve">“</w:t>
      </w:r>
      <w:r>
        <w:t xml:space="preserve">Архитектура компьютера и Операционные системы (раздел</w:t>
      </w:r>
      <w:r>
        <w:t xml:space="preserve">”</w:t>
      </w:r>
      <w:r>
        <w:t xml:space="preserve">Архитектура компьютера”)“, поэтому сразу открываю окно приложения (рис. 1).</w:t>
      </w:r>
    </w:p>
    <w:p>
      <w:pPr>
        <w:pStyle w:val="CaptionedFigure"/>
      </w:pPr>
      <w:r>
        <w:drawing>
          <wp:inline>
            <wp:extent cx="3733800" cy="2002930"/>
            <wp:effectExtent b="0" l="0" r="0" t="0"/>
            <wp:docPr descr="Окно Virtualbox" title="" id="23" name="Picture"/>
            <a:graphic>
              <a:graphicData uri="http://schemas.openxmlformats.org/drawingml/2006/picture">
                <pic:pic>
                  <pic:nvPicPr>
                    <pic:cNvPr descr="image/lab1.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2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Virtualbox</w:t>
      </w:r>
    </w:p>
    <w:p>
      <w:pPr>
        <w:pStyle w:val="BodyText"/>
      </w:pPr>
      <w:r>
        <w:t xml:space="preserve">Нажимая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, создаю новую виртуальную машину, указываю ее имя, путь к папке машины по умолчанию меня устраивает, выбираю тип ОС и версию, указываю путь к файлу iso (рис. 2).</w:t>
      </w:r>
    </w:p>
    <w:p>
      <w:pPr>
        <w:pStyle w:val="CaptionedFigure"/>
      </w:pPr>
      <w:r>
        <w:drawing>
          <wp:inline>
            <wp:extent cx="3733800" cy="2047062"/>
            <wp:effectExtent b="0" l="0" r="0" t="0"/>
            <wp:docPr descr="Создание виртуальной машины" title="" id="26" name="Picture"/>
            <a:graphic>
              <a:graphicData uri="http://schemas.openxmlformats.org/drawingml/2006/picture">
                <pic:pic>
                  <pic:nvPicPr>
                    <pic:cNvPr descr="image/lab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виртуальной машины</w:t>
      </w:r>
    </w:p>
    <w:p>
      <w:pPr>
        <w:pStyle w:val="BodyText"/>
      </w:pPr>
      <w:r>
        <w:t xml:space="preserve">Указываю объем основной памяти виртуальной машины размером 6144МБ (рис. 3).</w:t>
      </w:r>
    </w:p>
    <w:p>
      <w:pPr>
        <w:pStyle w:val="CaptionedFigure"/>
      </w:pPr>
      <w:r>
        <w:drawing>
          <wp:inline>
            <wp:extent cx="3733800" cy="941804"/>
            <wp:effectExtent b="0" l="0" r="0" t="0"/>
            <wp:docPr descr="Указание объема памяти" title="" id="29" name="Picture"/>
            <a:graphic>
              <a:graphicData uri="http://schemas.openxmlformats.org/drawingml/2006/picture">
                <pic:pic>
                  <pic:nvPicPr>
                    <pic:cNvPr descr="image/lab1.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Указание объема памяти</w:t>
      </w:r>
    </w:p>
    <w:p>
      <w:pPr>
        <w:pStyle w:val="BodyText"/>
      </w:pPr>
      <w:r>
        <w:t xml:space="preserve">Выбираю создание нового виртуального жесткого диска, в опции выбираю VDI диск. Задаю 100ГБ памяти. Делаю его динамическим (рис. 4).</w:t>
      </w:r>
    </w:p>
    <w:p>
      <w:pPr>
        <w:pStyle w:val="CaptionedFigure"/>
      </w:pPr>
      <w:r>
        <w:drawing>
          <wp:inline>
            <wp:extent cx="3733800" cy="2250634"/>
            <wp:effectExtent b="0" l="0" r="0" t="0"/>
            <wp:docPr descr="Создание и настройка жесткого диска" title="" id="32" name="Picture"/>
            <a:graphic>
              <a:graphicData uri="http://schemas.openxmlformats.org/drawingml/2006/picture">
                <pic:pic>
                  <pic:nvPicPr>
                    <pic:cNvPr descr="image/lab1.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0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и настройка жесткого диска</w:t>
      </w:r>
    </w:p>
    <w:p>
      <w:pPr>
        <w:pStyle w:val="BodyText"/>
      </w:pPr>
      <w:r>
        <w:t xml:space="preserve">Выбираю в Virtualbox настройку своей виртуальной машины. Перехожу в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и проверяю наличие файла скачанный образ операционной системы Fedora (рис. 5).</w:t>
      </w:r>
    </w:p>
    <w:p>
      <w:pPr>
        <w:pStyle w:val="CaptionedFigure"/>
      </w:pPr>
      <w:r>
        <w:drawing>
          <wp:inline>
            <wp:extent cx="3733800" cy="1480748"/>
            <wp:effectExtent b="0" l="0" r="0" t="0"/>
            <wp:docPr descr="Проверка настройки" title="" id="35" name="Picture"/>
            <a:graphic>
              <a:graphicData uri="http://schemas.openxmlformats.org/drawingml/2006/picture">
                <pic:pic>
                  <pic:nvPicPr>
                    <pic:cNvPr descr="image/lab1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настройки</w:t>
      </w:r>
    </w:p>
    <w:bookmarkEnd w:id="37"/>
    <w:bookmarkStart w:id="68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Затем запускаю виртуальную машину для установки (рис. 6).</w:t>
      </w:r>
    </w:p>
    <w:p>
      <w:pPr>
        <w:pStyle w:val="CaptionedFigure"/>
      </w:pPr>
      <w:r>
        <w:drawing>
          <wp:inline>
            <wp:extent cx="3733800" cy="2066277"/>
            <wp:effectExtent b="0" l="0" r="0" t="0"/>
            <wp:docPr descr="Окно загрузчика" title="" id="39" name="Picture"/>
            <a:graphic>
              <a:graphicData uri="http://schemas.openxmlformats.org/drawingml/2006/picture">
                <pic:pic>
                  <pic:nvPicPr>
                    <pic:cNvPr descr="image/lab1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Окно загрузчика</w:t>
      </w:r>
    </w:p>
    <w:p>
      <w:pPr>
        <w:pStyle w:val="BodyText"/>
      </w:pPr>
      <w:r>
        <w:t xml:space="preserve">Загрузился интерфейс (рис. 7).</w:t>
      </w:r>
    </w:p>
    <w:p>
      <w:pPr>
        <w:pStyle w:val="CaptionedFigure"/>
      </w:pPr>
      <w:r>
        <w:drawing>
          <wp:inline>
            <wp:extent cx="3733800" cy="2803820"/>
            <wp:effectExtent b="0" l="0" r="0" t="0"/>
            <wp:docPr descr="Начальный интерфейс" title="" id="42" name="Picture"/>
            <a:graphic>
              <a:graphicData uri="http://schemas.openxmlformats.org/drawingml/2006/picture">
                <pic:pic>
                  <pic:nvPicPr>
                    <pic:cNvPr descr="image/lab1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Начальный интерфейс</w:t>
      </w:r>
    </w:p>
    <w:p>
      <w:pPr>
        <w:pStyle w:val="BodyText"/>
      </w:pPr>
      <w:r>
        <w:t xml:space="preserve">Нажимаю Win+D для запуска лаунчера. В нем выбираю команду install to hard drive (аналогично liveinst) и нажимаю enter (рис. 8).</w:t>
      </w:r>
    </w:p>
    <w:p>
      <w:pPr>
        <w:pStyle w:val="CaptionedFigure"/>
      </w:pPr>
      <w:r>
        <w:drawing>
          <wp:inline>
            <wp:extent cx="3733800" cy="2810944"/>
            <wp:effectExtent b="0" l="0" r="0" t="0"/>
            <wp:docPr descr="Открытие лаунчера" title="" id="45" name="Picture"/>
            <a:graphic>
              <a:graphicData uri="http://schemas.openxmlformats.org/drawingml/2006/picture">
                <pic:pic>
                  <pic:nvPicPr>
                    <pic:cNvPr descr="image/lab1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Открытие лаунчера</w:t>
      </w:r>
    </w:p>
    <w:p>
      <w:pPr>
        <w:pStyle w:val="BodyText"/>
      </w:pPr>
      <w:r>
        <w:t xml:space="preserve">Открывается программа для установки. Выбираю язык для использования в процессе установки - русский (рис. 9).</w:t>
      </w:r>
    </w:p>
    <w:p>
      <w:pPr>
        <w:pStyle w:val="CaptionedFigure"/>
      </w:pPr>
      <w:r>
        <w:drawing>
          <wp:inline>
            <wp:extent cx="3733800" cy="2810890"/>
            <wp:effectExtent b="0" l="0" r="0" t="0"/>
            <wp:docPr descr="Выбор языка интерфейса" title="" id="48" name="Picture"/>
            <a:graphic>
              <a:graphicData uri="http://schemas.openxmlformats.org/drawingml/2006/picture">
                <pic:pic>
                  <pic:nvPicPr>
                    <pic:cNvPr descr="image/lab1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Выбор языка интерфейса</w:t>
      </w:r>
    </w:p>
    <w:p>
      <w:pPr>
        <w:pStyle w:val="BodyText"/>
      </w:pPr>
      <w:r>
        <w:t xml:space="preserve">Далее появляется</w:t>
      </w:r>
      <w:r>
        <w:t xml:space="preserve"> </w:t>
      </w:r>
      <w:r>
        <w:t xml:space="preserve">“</w:t>
      </w:r>
      <w:r>
        <w:t xml:space="preserve">Обзор установки</w:t>
      </w:r>
      <w:r>
        <w:t xml:space="preserve">”</w:t>
      </w:r>
      <w:r>
        <w:t xml:space="preserve"> </w:t>
      </w:r>
      <w:r>
        <w:t xml:space="preserve">с различными параметрами для настройки (рис. 10).</w:t>
      </w:r>
    </w:p>
    <w:p>
      <w:pPr>
        <w:pStyle w:val="CaptionedFigure"/>
      </w:pPr>
      <w:r>
        <w:drawing>
          <wp:inline>
            <wp:extent cx="3733800" cy="2807368"/>
            <wp:effectExtent b="0" l="0" r="0" t="0"/>
            <wp:docPr descr="Обзор установки" title="" id="51" name="Picture"/>
            <a:graphic>
              <a:graphicData uri="http://schemas.openxmlformats.org/drawingml/2006/picture">
                <pic:pic>
                  <pic:nvPicPr>
                    <pic:cNvPr descr="image/lab1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7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Обзор установки</w:t>
      </w:r>
    </w:p>
    <w:p>
      <w:pPr>
        <w:pStyle w:val="BodyText"/>
      </w:pPr>
      <w:r>
        <w:t xml:space="preserve">Проверяю место установки и сохраняю значение по умолчанию (рис. 11).</w:t>
      </w:r>
    </w:p>
    <w:p>
      <w:pPr>
        <w:pStyle w:val="CaptionedFigure"/>
      </w:pPr>
      <w:r>
        <w:drawing>
          <wp:inline>
            <wp:extent cx="3733800" cy="2773680"/>
            <wp:effectExtent b="0" l="0" r="0" t="0"/>
            <wp:docPr descr="Выбор места установки" title="" id="54" name="Picture"/>
            <a:graphic>
              <a:graphicData uri="http://schemas.openxmlformats.org/drawingml/2006/picture">
                <pic:pic>
                  <pic:nvPicPr>
                    <pic:cNvPr descr="image/lab1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Выбор места установки</w:t>
      </w:r>
    </w:p>
    <w:p>
      <w:pPr>
        <w:pStyle w:val="BodyText"/>
      </w:pPr>
      <w:r>
        <w:t xml:space="preserve">Задаю сеть и имя узла (рис. 12).</w:t>
      </w:r>
    </w:p>
    <w:p>
      <w:pPr>
        <w:pStyle w:val="CaptionedFigure"/>
      </w:pPr>
      <w:r>
        <w:drawing>
          <wp:inline>
            <wp:extent cx="3733800" cy="2791061"/>
            <wp:effectExtent b="0" l="0" r="0" t="0"/>
            <wp:docPr descr="Задание сети и имени узла" title="" id="57" name="Picture"/>
            <a:graphic>
              <a:graphicData uri="http://schemas.openxmlformats.org/drawingml/2006/picture">
                <pic:pic>
                  <pic:nvPicPr>
                    <pic:cNvPr descr="image/lab1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1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сети и имени узла</w:t>
      </w:r>
    </w:p>
    <w:p>
      <w:pPr>
        <w:pStyle w:val="BodyText"/>
      </w:pPr>
      <w:r>
        <w:t xml:space="preserve">Настраиваю аккаунт администратора. Включаю учетную запись root, создаю пароль для супер-пользователя (рис. 13).</w:t>
      </w:r>
    </w:p>
    <w:p>
      <w:pPr>
        <w:pStyle w:val="CaptionedFigure"/>
      </w:pPr>
      <w:r>
        <w:drawing>
          <wp:inline>
            <wp:extent cx="3733800" cy="2817962"/>
            <wp:effectExtent b="0" l="0" r="0" t="0"/>
            <wp:docPr descr="Создание аккаунта администратора" title="" id="60" name="Picture"/>
            <a:graphic>
              <a:graphicData uri="http://schemas.openxmlformats.org/drawingml/2006/picture">
                <pic:pic>
                  <pic:nvPicPr>
                    <pic:cNvPr descr="image/lab1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аккаунта администратора</w:t>
      </w:r>
    </w:p>
    <w:p>
      <w:pPr>
        <w:pStyle w:val="BodyText"/>
      </w:pPr>
      <w:r>
        <w:t xml:space="preserve">Далее создаю пользователя, добавляю административные привилегии для этой учетной записи, чтобы я могла свободно выполнять команды как супер-пользователь (рис. 14).</w:t>
      </w:r>
    </w:p>
    <w:p>
      <w:pPr>
        <w:pStyle w:val="CaptionedFigure"/>
      </w:pPr>
      <w:r>
        <w:drawing>
          <wp:inline>
            <wp:extent cx="3733800" cy="2788652"/>
            <wp:effectExtent b="0" l="0" r="0" t="0"/>
            <wp:docPr descr="Создание пользователя" title="" id="63" name="Picture"/>
            <a:graphic>
              <a:graphicData uri="http://schemas.openxmlformats.org/drawingml/2006/picture">
                <pic:pic>
                  <pic:nvPicPr>
                    <pic:cNvPr descr="image/lab1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пользователя</w:t>
      </w:r>
    </w:p>
    <w:p>
      <w:pPr>
        <w:pStyle w:val="BodyText"/>
      </w:pPr>
      <w:r>
        <w:t xml:space="preserve">Затем дожидаюсь окончания процесса установки (рис. 15).</w:t>
      </w:r>
    </w:p>
    <w:p>
      <w:pPr>
        <w:pStyle w:val="CaptionedFigure"/>
      </w:pPr>
      <w:r>
        <w:drawing>
          <wp:inline>
            <wp:extent cx="3733800" cy="2806235"/>
            <wp:effectExtent b="0" l="0" r="0" t="0"/>
            <wp:docPr descr="Ход установки" title="" id="66" name="Picture"/>
            <a:graphic>
              <a:graphicData uri="http://schemas.openxmlformats.org/drawingml/2006/picture">
                <pic:pic>
                  <pic:nvPicPr>
                    <pic:cNvPr descr="image/lab1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Ход установки</w:t>
      </w:r>
    </w:p>
    <w:p>
      <w:pPr>
        <w:pStyle w:val="BodyText"/>
      </w:pPr>
      <w:r>
        <w:t xml:space="preserve">После установки нажимаю</w:t>
      </w:r>
      <w:r>
        <w:t xml:space="preserve"> </w:t>
      </w:r>
      <w:r>
        <w:t xml:space="preserve">“</w:t>
      </w:r>
      <w:r>
        <w:t xml:space="preserve">завершить установку</w:t>
      </w:r>
      <w:r>
        <w:t xml:space="preserve">”</w:t>
      </w:r>
      <w:r>
        <w:t xml:space="preserve">. Диск не отключался автоматически, поэтому я отключила носитель информации с образом.</w:t>
      </w:r>
    </w:p>
    <w:bookmarkEnd w:id="68"/>
    <w:bookmarkStart w:id="123" w:name="Xd7207a16ebd0d1d6923a081c69ae838077a44d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виртуальную машину. Вхожу в ОС под заданной мной при установке учетной записью (рис. 16).</w:t>
      </w:r>
    </w:p>
    <w:p>
      <w:pPr>
        <w:pStyle w:val="CaptionedFigure"/>
      </w:pPr>
      <w:r>
        <w:drawing>
          <wp:inline>
            <wp:extent cx="3733800" cy="2175226"/>
            <wp:effectExtent b="0" l="0" r="0" t="0"/>
            <wp:docPr descr="Вход ОС" title="" id="70" name="Picture"/>
            <a:graphic>
              <a:graphicData uri="http://schemas.openxmlformats.org/drawingml/2006/picture">
                <pic:pic>
                  <pic:nvPicPr>
                    <pic:cNvPr descr="image/lab1.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Вход ОС</w:t>
      </w:r>
    </w:p>
    <w:p>
      <w:pPr>
        <w:pStyle w:val="BodyText"/>
      </w:pPr>
      <w:r>
        <w:t xml:space="preserve">Затем открываю терминал с помощью win+enter и переключаюсь на супер-пользователя (рис. 17).</w:t>
      </w:r>
    </w:p>
    <w:p>
      <w:pPr>
        <w:pStyle w:val="CaptionedFigure"/>
      </w:pPr>
      <w:r>
        <w:drawing>
          <wp:inline>
            <wp:extent cx="2666197" cy="596766"/>
            <wp:effectExtent b="0" l="0" r="0" t="0"/>
            <wp:docPr descr="Запуск терминала" title="" id="73" name="Picture"/>
            <a:graphic>
              <a:graphicData uri="http://schemas.openxmlformats.org/drawingml/2006/picture">
                <pic:pic>
                  <pic:nvPicPr>
                    <pic:cNvPr descr="image/lab1.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97" cy="59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терминала</w:t>
      </w:r>
    </w:p>
    <w:p>
      <w:pPr>
        <w:pStyle w:val="BodyText"/>
      </w:pPr>
      <w:r>
        <w:t xml:space="preserve">Обновляю все пакеты (рис. 18).</w:t>
      </w:r>
    </w:p>
    <w:p>
      <w:pPr>
        <w:pStyle w:val="CaptionedFigure"/>
      </w:pPr>
      <w:r>
        <w:drawing>
          <wp:inline>
            <wp:extent cx="2435191" cy="712269"/>
            <wp:effectExtent b="0" l="0" r="0" t="0"/>
            <wp:docPr descr="Обновление" title="" id="76" name="Picture"/>
            <a:graphic>
              <a:graphicData uri="http://schemas.openxmlformats.org/drawingml/2006/picture">
                <pic:pic>
                  <pic:nvPicPr>
                    <pic:cNvPr descr="image/lab1.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91" cy="712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Обновление</w:t>
      </w:r>
    </w:p>
    <w:p>
      <w:pPr>
        <w:pStyle w:val="BodyText"/>
      </w:pPr>
      <w:r>
        <w:t xml:space="preserve">Устанавливаю средства разработки (рис. 19).</w:t>
      </w:r>
    </w:p>
    <w:p>
      <w:pPr>
        <w:pStyle w:val="CaptionedFigure"/>
      </w:pPr>
      <w:r>
        <w:drawing>
          <wp:inline>
            <wp:extent cx="3733800" cy="281313"/>
            <wp:effectExtent b="0" l="0" r="0" t="0"/>
            <wp:docPr descr="Устанавливаю средства разработки" title="" id="79" name="Picture"/>
            <a:graphic>
              <a:graphicData uri="http://schemas.openxmlformats.org/drawingml/2006/picture">
                <pic:pic>
                  <pic:nvPicPr>
                    <pic:cNvPr descr="image/lab1.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Устанавливаю средства разработки</w:t>
      </w:r>
    </w:p>
    <w:p>
      <w:pPr>
        <w:pStyle w:val="BodyText"/>
      </w:pPr>
      <w:r>
        <w:t xml:space="preserve">Устанавливаю программы для удобства работы в концсоли: tmux для открытия нескольких</w:t>
      </w:r>
      <w:r>
        <w:t xml:space="preserve"> </w:t>
      </w:r>
      <w:r>
        <w:t xml:space="preserve">“</w:t>
      </w:r>
      <w:r>
        <w:t xml:space="preserve">вкладок</w:t>
      </w:r>
      <w:r>
        <w:t xml:space="preserve">”</w:t>
      </w:r>
      <w:r>
        <w:t xml:space="preserve"> </w:t>
      </w:r>
      <w:r>
        <w:t xml:space="preserve">в одном терминале, mc в качестве файлового менеджера в терминале (рис. 20).</w:t>
      </w:r>
    </w:p>
    <w:p>
      <w:pPr>
        <w:pStyle w:val="CaptionedFigure"/>
      </w:pPr>
      <w:r>
        <w:drawing>
          <wp:inline>
            <wp:extent cx="3733800" cy="1284659"/>
            <wp:effectExtent b="0" l="0" r="0" t="0"/>
            <wp:docPr descr="Установка tmux и mc" title="" id="82" name="Picture"/>
            <a:graphic>
              <a:graphicData uri="http://schemas.openxmlformats.org/drawingml/2006/picture">
                <pic:pic>
                  <pic:nvPicPr>
                    <pic:cNvPr descr="image/lab1.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4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tmux и mc</w:t>
      </w:r>
    </w:p>
    <w:p>
      <w:pPr>
        <w:pStyle w:val="BodyText"/>
      </w:pPr>
      <w:r>
        <w:t xml:space="preserve">Устанавливаю программы для автоматического обновления (рис. 21).</w:t>
      </w:r>
    </w:p>
    <w:p>
      <w:pPr>
        <w:pStyle w:val="CaptionedFigure"/>
      </w:pPr>
      <w:r>
        <w:drawing>
          <wp:inline>
            <wp:extent cx="3733800" cy="1235294"/>
            <wp:effectExtent b="0" l="0" r="0" t="0"/>
            <wp:docPr descr="Установка программного обеспечения для автоматического обновления" title="" id="85" name="Picture"/>
            <a:graphic>
              <a:graphicData uri="http://schemas.openxmlformats.org/drawingml/2006/picture">
                <pic:pic>
                  <pic:nvPicPr>
                    <pic:cNvPr descr="image/lab1.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5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программного обеспечения для автоматического обновления</w:t>
      </w:r>
    </w:p>
    <w:p>
      <w:pPr>
        <w:pStyle w:val="BodyText"/>
      </w:pPr>
      <w:r>
        <w:t xml:space="preserve">Запускаю таймер (рис. 22).</w:t>
      </w:r>
    </w:p>
    <w:p>
      <w:pPr>
        <w:pStyle w:val="CaptionedFigure"/>
      </w:pPr>
      <w:r>
        <w:drawing>
          <wp:inline>
            <wp:extent cx="3733800" cy="187169"/>
            <wp:effectExtent b="0" l="0" r="0" t="0"/>
            <wp:docPr descr="Запуск таймера" title="" id="88" name="Picture"/>
            <a:graphic>
              <a:graphicData uri="http://schemas.openxmlformats.org/drawingml/2006/picture">
                <pic:pic>
                  <pic:nvPicPr>
                    <pic:cNvPr descr="image/lab1.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таймера</w:t>
      </w:r>
    </w:p>
    <w:p>
      <w:pPr>
        <w:pStyle w:val="BodyText"/>
      </w:pPr>
      <w:r>
        <w:t xml:space="preserve">Перемещаюсь в директорию /etc/selinux, открываю md, ищу нужный файл и открываю его (рис. 23).</w:t>
      </w:r>
    </w:p>
    <w:p>
      <w:pPr>
        <w:pStyle w:val="CaptionedFigure"/>
      </w:pPr>
      <w:r>
        <w:drawing>
          <wp:inline>
            <wp:extent cx="3733800" cy="1640013"/>
            <wp:effectExtent b="0" l="0" r="0" t="0"/>
            <wp:docPr descr="Открытие файла" title="" id="91" name="Picture"/>
            <a:graphic>
              <a:graphicData uri="http://schemas.openxmlformats.org/drawingml/2006/picture">
                <pic:pic>
                  <pic:nvPicPr>
                    <pic:cNvPr descr="image/lab1.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Открытие файла</w:t>
      </w:r>
    </w:p>
    <w:p>
      <w:pPr>
        <w:pStyle w:val="BodyText"/>
      </w:pPr>
      <w:r>
        <w:t xml:space="preserve">Изменяю открытый файл: SELINUX=enforcing меняю на значение SELINUX=permissive (рис. 24).</w:t>
      </w:r>
    </w:p>
    <w:p>
      <w:pPr>
        <w:pStyle w:val="CaptionedFigure"/>
      </w:pPr>
      <w:r>
        <w:drawing>
          <wp:inline>
            <wp:extent cx="3733800" cy="1631062"/>
            <wp:effectExtent b="0" l="0" r="0" t="0"/>
            <wp:docPr descr="Изменение файла" title="" id="94" name="Picture"/>
            <a:graphic>
              <a:graphicData uri="http://schemas.openxmlformats.org/drawingml/2006/picture">
                <pic:pic>
                  <pic:nvPicPr>
                    <pic:cNvPr descr="image/lab1.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Изменение файла</w:t>
      </w:r>
    </w:p>
    <w:p>
      <w:pPr>
        <w:pStyle w:val="BodyText"/>
      </w:pPr>
      <w:r>
        <w:t xml:space="preserve">Перезагружаю виртуальную машину (рис. 25).</w:t>
      </w:r>
    </w:p>
    <w:p>
      <w:pPr>
        <w:pStyle w:val="CaptionedFigure"/>
      </w:pPr>
      <w:r>
        <w:drawing>
          <wp:inline>
            <wp:extent cx="3493970" cy="423511"/>
            <wp:effectExtent b="0" l="0" r="0" t="0"/>
            <wp:docPr descr="Перезагрузка виртуальной машины" title="" id="97" name="Picture"/>
            <a:graphic>
              <a:graphicData uri="http://schemas.openxmlformats.org/drawingml/2006/picture">
                <pic:pic>
                  <pic:nvPicPr>
                    <pic:cNvPr descr="image/lab1.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70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Перезагрузка виртуальной машины</w:t>
      </w:r>
    </w:p>
    <w:p>
      <w:pPr>
        <w:pStyle w:val="BodyText"/>
      </w:pPr>
      <w:r>
        <w:t xml:space="preserve">Снова вхожу в ОС, запускаю терминал, запускаю терминальный мультиплексор (рис. 26).</w:t>
      </w:r>
    </w:p>
    <w:p>
      <w:pPr>
        <w:pStyle w:val="CaptionedFigure"/>
      </w:pPr>
      <w:r>
        <w:drawing>
          <wp:inline>
            <wp:extent cx="2743200" cy="587141"/>
            <wp:effectExtent b="0" l="0" r="0" t="0"/>
            <wp:docPr descr="Запуск терминального мультиплексора" title="" id="100" name="Picture"/>
            <a:graphic>
              <a:graphicData uri="http://schemas.openxmlformats.org/drawingml/2006/picture">
                <pic:pic>
                  <pic:nvPicPr>
                    <pic:cNvPr descr="image/lab1.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87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Запуск терминального мультиплексора</w:t>
      </w:r>
    </w:p>
    <w:p>
      <w:pPr>
        <w:pStyle w:val="BodyText"/>
      </w:pPr>
      <w:r>
        <w:t xml:space="preserve">Переключаюсь на роль супер-пользователя и устанавливаю пакет dkms (рис. 27).</w:t>
      </w:r>
    </w:p>
    <w:p>
      <w:pPr>
        <w:pStyle w:val="CaptionedFigure"/>
      </w:pPr>
      <w:r>
        <w:drawing>
          <wp:inline>
            <wp:extent cx="2656572" cy="510138"/>
            <wp:effectExtent b="0" l="0" r="0" t="0"/>
            <wp:docPr descr="Переключение на роль супер-пользователя и установка пакета dkms" title="" id="103" name="Picture"/>
            <a:graphic>
              <a:graphicData uri="http://schemas.openxmlformats.org/drawingml/2006/picture">
                <pic:pic>
                  <pic:nvPicPr>
                    <pic:cNvPr descr="image/lab1.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72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Переключение на роль супер-пользователя и установка пакета dkms</w:t>
      </w:r>
    </w:p>
    <w:p>
      <w:pPr>
        <w:pStyle w:val="BodyText"/>
      </w:pPr>
      <w:r>
        <w:t xml:space="preserve">В меню виртуальной машины подключаю образ диска гостевой ОС и примонтирую диск с помощью утилиты mount (рис. 28).</w:t>
      </w:r>
    </w:p>
    <w:p>
      <w:pPr>
        <w:pStyle w:val="CaptionedFigure"/>
      </w:pPr>
      <w:r>
        <w:drawing>
          <wp:inline>
            <wp:extent cx="3733800" cy="546635"/>
            <wp:effectExtent b="0" l="0" r="0" t="0"/>
            <wp:docPr descr="Переключение на роль супер-пользователя и установка пакета dkms" title="" id="106" name="Picture"/>
            <a:graphic>
              <a:graphicData uri="http://schemas.openxmlformats.org/drawingml/2006/picture">
                <pic:pic>
                  <pic:nvPicPr>
                    <pic:cNvPr descr="image/lab1.2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Переключение на роль супер-пользователя и установка пакета dkms</w:t>
      </w:r>
    </w:p>
    <w:p>
      <w:pPr>
        <w:pStyle w:val="BodyText"/>
      </w:pPr>
      <w:r>
        <w:t xml:space="preserve">Устанавливаю драйвера (рис. 29).</w:t>
      </w:r>
    </w:p>
    <w:p>
      <w:pPr>
        <w:pStyle w:val="CaptionedFigure"/>
      </w:pPr>
      <w:r>
        <w:drawing>
          <wp:inline>
            <wp:extent cx="3733800" cy="575071"/>
            <wp:effectExtent b="0" l="0" r="0" t="0"/>
            <wp:docPr descr="Установка драйвера" title="" id="109" name="Picture"/>
            <a:graphic>
              <a:graphicData uri="http://schemas.openxmlformats.org/drawingml/2006/picture">
                <pic:pic>
                  <pic:nvPicPr>
                    <pic:cNvPr descr="image/lab1.29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5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драйвера</w:t>
      </w:r>
    </w:p>
    <w:p>
      <w:pPr>
        <w:pStyle w:val="BodyText"/>
      </w:pPr>
      <w:r>
        <w:t xml:space="preserve">Перезагружаю виртуальную машину (рис. 30).</w:t>
      </w:r>
    </w:p>
    <w:p>
      <w:pPr>
        <w:pStyle w:val="CaptionedFigure"/>
      </w:pPr>
      <w:r>
        <w:drawing>
          <wp:inline>
            <wp:extent cx="1886551" cy="240631"/>
            <wp:effectExtent b="0" l="0" r="0" t="0"/>
            <wp:docPr descr="Перезагрузка виртуальной машины" title="" id="112" name="Picture"/>
            <a:graphic>
              <a:graphicData uri="http://schemas.openxmlformats.org/drawingml/2006/picture">
                <pic:pic>
                  <pic:nvPicPr>
                    <pic:cNvPr descr="image/lab1.30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51" cy="24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Перезагрузка виртуальной машины</w:t>
      </w:r>
    </w:p>
    <w:p>
      <w:pPr>
        <w:pStyle w:val="BodyText"/>
      </w:pPr>
      <w:r>
        <w:t xml:space="preserve">Перехожу в директорию /tc/X11/xorg.conf.d, открываю mc для удобства, открываю файл 00-keyboard.conf (рис. 31).</w:t>
      </w:r>
    </w:p>
    <w:p>
      <w:pPr>
        <w:pStyle w:val="CaptionedFigure"/>
      </w:pPr>
      <w:r>
        <w:drawing>
          <wp:inline>
            <wp:extent cx="3041583" cy="375385"/>
            <wp:effectExtent b="0" l="0" r="0" t="0"/>
            <wp:docPr descr="Поиск файла, вход в mc" title="" id="115" name="Picture"/>
            <a:graphic>
              <a:graphicData uri="http://schemas.openxmlformats.org/drawingml/2006/picture">
                <pic:pic>
                  <pic:nvPicPr>
                    <pic:cNvPr descr="image/lab1.3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583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Поиск файла, вход в mc</w:t>
      </w:r>
    </w:p>
    <w:p>
      <w:pPr>
        <w:pStyle w:val="BodyText"/>
      </w:pPr>
      <w:r>
        <w:t xml:space="preserve">Редактирую конфигурационный файл (рис. 32).</w:t>
      </w:r>
    </w:p>
    <w:p>
      <w:pPr>
        <w:pStyle w:val="CaptionedFigure"/>
      </w:pPr>
      <w:r>
        <w:drawing>
          <wp:inline>
            <wp:extent cx="3733800" cy="1540010"/>
            <wp:effectExtent b="0" l="0" r="0" t="0"/>
            <wp:docPr descr="Редактирование файла" title="" id="118" name="Picture"/>
            <a:graphic>
              <a:graphicData uri="http://schemas.openxmlformats.org/drawingml/2006/picture">
                <pic:pic>
                  <pic:nvPicPr>
                    <pic:cNvPr descr="image/lab1.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Редактирование файла</w:t>
      </w:r>
    </w:p>
    <w:p>
      <w:pPr>
        <w:pStyle w:val="BodyText"/>
      </w:pPr>
      <w:r>
        <w:t xml:space="preserve">Перезагружаю виртуальную машину (рис. 33).</w:t>
      </w:r>
    </w:p>
    <w:p>
      <w:pPr>
        <w:pStyle w:val="CaptionedFigure"/>
      </w:pPr>
      <w:r>
        <w:drawing>
          <wp:inline>
            <wp:extent cx="2772075" cy="664143"/>
            <wp:effectExtent b="0" l="0" r="0" t="0"/>
            <wp:docPr descr="Перезагрузка виртуальной машины" title="" id="121" name="Picture"/>
            <a:graphic>
              <a:graphicData uri="http://schemas.openxmlformats.org/drawingml/2006/picture">
                <pic:pic>
                  <pic:nvPicPr>
                    <pic:cNvPr descr="image/lab1.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Перезагрузка виртуальной машины</w:t>
      </w:r>
    </w:p>
    <w:bookmarkEnd w:id="123"/>
    <w:bookmarkStart w:id="133" w:name="X9e1dcf95cfcc578e31cfcc835240d4351b2d7db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Запускаю терминал и терминальный мультиплексор tmux, переключаюсь на роль супер-пользователя. Устанавливаю pandoc с помощью утилиты dnf и флага -y, который автоматически на все вопросы системы отвечает</w:t>
      </w:r>
      <w:r>
        <w:t xml:space="preserve"> </w:t>
      </w:r>
      <w:r>
        <w:t xml:space="preserve">“</w:t>
      </w:r>
      <w:r>
        <w:t xml:space="preserve">yes</w:t>
      </w:r>
      <w:r>
        <w:t xml:space="preserve">”</w:t>
      </w:r>
      <w:r>
        <w:t xml:space="preserve"> </w:t>
      </w:r>
      <w:r>
        <w:t xml:space="preserve">(рис. 34)</w:t>
      </w:r>
    </w:p>
    <w:p>
      <w:pPr>
        <w:pStyle w:val="CaptionedFigure"/>
      </w:pPr>
      <w:r>
        <w:drawing>
          <wp:inline>
            <wp:extent cx="3733800" cy="1267907"/>
            <wp:effectExtent b="0" l="0" r="0" t="0"/>
            <wp:docPr descr="Установка pandoc" title="" id="125" name="Picture"/>
            <a:graphic>
              <a:graphicData uri="http://schemas.openxmlformats.org/drawingml/2006/picture">
                <pic:pic>
                  <pic:nvPicPr>
                    <pic:cNvPr descr="image/lab1.34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7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Установка pandoc</w:t>
      </w:r>
    </w:p>
    <w:p>
      <w:pPr>
        <w:pStyle w:val="BodyText"/>
      </w:pPr>
      <w:r>
        <w:t xml:space="preserve">Устанавливаю необходимые расширения для pandoc (рис. 35)</w:t>
      </w:r>
    </w:p>
    <w:p>
      <w:pPr>
        <w:pStyle w:val="CaptionedFigure"/>
      </w:pPr>
      <w:r>
        <w:drawing>
          <wp:inline>
            <wp:extent cx="3733800" cy="1207631"/>
            <wp:effectExtent b="0" l="0" r="0" t="0"/>
            <wp:docPr descr="Установка расширения pandoc" title="" id="128" name="Picture"/>
            <a:graphic>
              <a:graphicData uri="http://schemas.openxmlformats.org/drawingml/2006/picture">
                <pic:pic>
                  <pic:nvPicPr>
                    <pic:cNvPr descr="image/lab1.3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7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Установка расширения pandoc</w:t>
      </w:r>
    </w:p>
    <w:p>
      <w:pPr>
        <w:pStyle w:val="BodyText"/>
      </w:pPr>
      <w:r>
        <w:t xml:space="preserve">Устанавливаю дистрибутив texlive (рис. 36)</w:t>
      </w:r>
    </w:p>
    <w:p>
      <w:pPr>
        <w:pStyle w:val="CaptionedFigure"/>
      </w:pPr>
      <w:r>
        <w:drawing>
          <wp:inline>
            <wp:extent cx="3619098" cy="452387"/>
            <wp:effectExtent b="0" l="0" r="0" t="0"/>
            <wp:docPr descr="Установка texlive!" title="" id="131" name="Picture"/>
            <a:graphic>
              <a:graphicData uri="http://schemas.openxmlformats.org/drawingml/2006/picture">
                <pic:pic>
                  <pic:nvPicPr>
                    <pic:cNvPr descr="image/lab1.36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98" cy="452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Установка texlive!</w:t>
      </w:r>
    </w:p>
    <w:bookmarkEnd w:id="133"/>
    <w:bookmarkEnd w:id="134"/>
    <w:bookmarkStart w:id="13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работы, я приобрела практические навыки установки операционной системы на виртуальную машину, а также сделала настройки минимально необходимых для дальнейшей работы сервисов.</w:t>
      </w:r>
    </w:p>
    <w:bookmarkEnd w:id="135"/>
    <w:bookmarkStart w:id="160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pStyle w:val="Compact"/>
        <w:numPr>
          <w:ilvl w:val="0"/>
          <w:numId w:val="1002"/>
        </w:numPr>
      </w:pPr>
      <w:r>
        <w:t xml:space="preserve">Для получения справки по команде: –help; для перемещения по файловой системе - cd; для просмотра содержимого каталога - ls; для определения объёма каталога - du 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pStyle w:val="Compact"/>
        <w:numPr>
          <w:ilvl w:val="0"/>
          <w:numId w:val="1002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pStyle w:val="Compact"/>
        <w:numPr>
          <w:ilvl w:val="0"/>
          <w:numId w:val="1002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p>
      <w:pPr>
        <w:pStyle w:val="Compact"/>
        <w:numPr>
          <w:ilvl w:val="0"/>
          <w:numId w:val="1002"/>
        </w:numPr>
      </w:pPr>
      <w:r>
        <w:t xml:space="preserve">Выполнение дополнительного задания</w:t>
      </w:r>
      <w:r>
        <w:t xml:space="preserve"> </w:t>
      </w:r>
      <w:r>
        <w:t xml:space="preserve">Ввожу в терминале команду dmesg, чтобы проанализировать последовательность загрузки системы (рис. 37).</w:t>
      </w:r>
    </w:p>
    <w:p>
      <w:pPr>
        <w:pStyle w:val="CaptionedFigure"/>
      </w:pPr>
      <w:r>
        <w:drawing>
          <wp:inline>
            <wp:extent cx="2069431" cy="539014"/>
            <wp:effectExtent b="0" l="0" r="0" t="0"/>
            <wp:docPr descr="Анализ последовательности загрузки системы!" title="" id="137" name="Picture"/>
            <a:graphic>
              <a:graphicData uri="http://schemas.openxmlformats.org/drawingml/2006/picture">
                <pic:pic>
                  <pic:nvPicPr>
                    <pic:cNvPr descr="image/lab1.3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31" cy="53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Анализ последовательности загрузки системы!</w:t>
      </w:r>
    </w:p>
    <w:p>
      <w:pPr>
        <w:pStyle w:val="BodyText"/>
      </w:pPr>
      <w:r>
        <w:t xml:space="preserve">С помощью поиска, осуществляемого командой</w:t>
      </w:r>
      <w:r>
        <w:t xml:space="preserve"> </w:t>
      </w:r>
      <w:r>
        <w:t xml:space="preserve">‘</w:t>
      </w:r>
      <w:r>
        <w:t xml:space="preserve">dmesg | grep -i</w:t>
      </w:r>
      <w:r>
        <w:t xml:space="preserve">’</w:t>
      </w:r>
      <w:r>
        <w:t xml:space="preserve">, ищу версию ядра Linux: 6.1.10-200.fc37.x86_64 (рис. 38).</w:t>
      </w:r>
    </w:p>
    <w:p>
      <w:pPr>
        <w:pStyle w:val="CaptionedFigure"/>
      </w:pPr>
      <w:r>
        <w:drawing>
          <wp:inline>
            <wp:extent cx="3733800" cy="162100"/>
            <wp:effectExtent b="0" l="0" r="0" t="0"/>
            <wp:docPr descr="Поиск версии ядра" title="" id="140" name="Picture"/>
            <a:graphic>
              <a:graphicData uri="http://schemas.openxmlformats.org/drawingml/2006/picture">
                <pic:pic>
                  <pic:nvPicPr>
                    <pic:cNvPr descr="image/lab1.3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Поиск версии ядра</w:t>
      </w:r>
    </w:p>
    <w:p>
      <w:pPr>
        <w:pStyle w:val="BodyText"/>
      </w:pPr>
      <w:r>
        <w:t xml:space="preserve">К сожалению, если вводить</w:t>
      </w:r>
      <w:r>
        <w:t xml:space="preserve"> </w:t>
      </w:r>
      <w:r>
        <w:t xml:space="preserve">“</w:t>
      </w:r>
      <w:r>
        <w:t xml:space="preserve">Detected Mhz processor</w:t>
      </w:r>
      <w:r>
        <w:t xml:space="preserve">”</w:t>
      </w:r>
      <w:r>
        <w:t xml:space="preserve"> </w:t>
      </w:r>
      <w:r>
        <w:t xml:space="preserve">там, где нужно указывать, что я ищу, то мне ничего не выведется. Это происходит потому, что запрос не предусматривает дополнительные символы внутри него (я проверяла, будет ли работать он с маской - не будет). В таком случае я оставила одно из ключевых слов (могла оставить два:</w:t>
      </w:r>
      <w:r>
        <w:t xml:space="preserve"> </w:t>
      </w:r>
      <w:r>
        <w:t xml:space="preserve">“</w:t>
      </w:r>
      <w:r>
        <w:t xml:space="preserve">Mhz processor</w:t>
      </w:r>
      <w:r>
        <w:t xml:space="preserve">”</w:t>
      </w:r>
      <w:r>
        <w:t xml:space="preserve">) и получила результат: 1992 Mhz (рис. 39).</w:t>
      </w:r>
    </w:p>
    <w:p>
      <w:pPr>
        <w:pStyle w:val="CaptionedFigure"/>
      </w:pPr>
      <w:r>
        <w:drawing>
          <wp:inline>
            <wp:extent cx="3368842" cy="346509"/>
            <wp:effectExtent b="0" l="0" r="0" t="0"/>
            <wp:docPr descr="Поиск частоты процессора" title="" id="143" name="Picture"/>
            <a:graphic>
              <a:graphicData uri="http://schemas.openxmlformats.org/drawingml/2006/picture">
                <pic:pic>
                  <pic:nvPicPr>
                    <pic:cNvPr descr="image/lab1.39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2" cy="34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Поиск частоты процессора</w:t>
      </w:r>
    </w:p>
    <w:p>
      <w:pPr>
        <w:pStyle w:val="BodyText"/>
      </w:pPr>
      <w:r>
        <w:t xml:space="preserve">Аналогично ищу модель процессора (рис. 40).</w:t>
      </w:r>
    </w:p>
    <w:p>
      <w:pPr>
        <w:pStyle w:val="CaptionedFigure"/>
      </w:pPr>
      <w:r>
        <w:drawing>
          <wp:inline>
            <wp:extent cx="3733800" cy="209002"/>
            <wp:effectExtent b="0" l="0" r="0" t="0"/>
            <wp:docPr descr="Поиск модели процессора" title="" id="146" name="Picture"/>
            <a:graphic>
              <a:graphicData uri="http://schemas.openxmlformats.org/drawingml/2006/picture">
                <pic:pic>
                  <pic:nvPicPr>
                    <pic:cNvPr descr="image/lab1.40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Поиск модели процессора</w:t>
      </w:r>
    </w:p>
    <w:p>
      <w:pPr>
        <w:pStyle w:val="BodyText"/>
      </w:pPr>
      <w:r>
        <w:t xml:space="preserve">Объем доступной оперативной памяти ищу аналогично поиску частоты процессора, т. к. возникла та же проблема, что и там (рис. 41).</w:t>
      </w:r>
    </w:p>
    <w:p>
      <w:pPr>
        <w:pStyle w:val="CaptionedFigure"/>
      </w:pPr>
      <w:r>
        <w:drawing>
          <wp:inline>
            <wp:extent cx="3733800" cy="1912241"/>
            <wp:effectExtent b="0" l="0" r="0" t="0"/>
            <wp:docPr descr="Поиск объема доступной оперативной памяти" title="" id="149" name="Picture"/>
            <a:graphic>
              <a:graphicData uri="http://schemas.openxmlformats.org/drawingml/2006/picture">
                <pic:pic>
                  <pic:nvPicPr>
                    <pic:cNvPr descr="image/lab1.4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2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Поиск объема доступной оперативной памяти</w:t>
      </w:r>
    </w:p>
    <w:p>
      <w:pPr>
        <w:pStyle w:val="BodyText"/>
      </w:pPr>
      <w:r>
        <w:t xml:space="preserve">Нахожу тип обнаруженного гипервизора (рис. 42).</w:t>
      </w:r>
    </w:p>
    <w:p>
      <w:pPr>
        <w:pStyle w:val="CaptionedFigure"/>
      </w:pPr>
      <w:r>
        <w:drawing>
          <wp:inline>
            <wp:extent cx="3676850" cy="346509"/>
            <wp:effectExtent b="0" l="0" r="0" t="0"/>
            <wp:docPr descr="Поиск типа обнаруженного гипервизора" title="" id="152" name="Picture"/>
            <a:graphic>
              <a:graphicData uri="http://schemas.openxmlformats.org/drawingml/2006/picture">
                <pic:pic>
                  <pic:nvPicPr>
                    <pic:cNvPr descr="image/lab1.4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34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Поиск типа обнаруженного гипервизора</w:t>
      </w:r>
    </w:p>
    <w:p>
      <w:pPr>
        <w:pStyle w:val="BodyText"/>
      </w:pPr>
      <w:r>
        <w:t xml:space="preserve">Тип файловой системы корневого раздела можно посомтреть с помощью утилиты fdisk (рис. 43).</w:t>
      </w:r>
    </w:p>
    <w:p>
      <w:pPr>
        <w:pStyle w:val="CaptionedFigure"/>
      </w:pPr>
      <w:r>
        <w:drawing>
          <wp:inline>
            <wp:extent cx="3715351" cy="2964581"/>
            <wp:effectExtent b="0" l="0" r="0" t="0"/>
            <wp:docPr descr="Поиск типа файловой системы корневого раздела" title="" id="155" name="Picture"/>
            <a:graphic>
              <a:graphicData uri="http://schemas.openxmlformats.org/drawingml/2006/picture">
                <pic:pic>
                  <pic:nvPicPr>
                    <pic:cNvPr descr="image/lab1.43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51" cy="2964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Поиск типа файловой системы корневого раздела</w:t>
      </w:r>
    </w:p>
    <w:p>
      <w:pPr>
        <w:pStyle w:val="BodyText"/>
      </w:pPr>
      <w:r>
        <w:t xml:space="preserve">Последовательность монтирования файловых систем можно посмотреть, введя в поиск по результату dmesg слово mount (рис. 44).</w:t>
      </w:r>
    </w:p>
    <w:p>
      <w:pPr>
        <w:pStyle w:val="CaptionedFigure"/>
      </w:pPr>
      <w:r>
        <w:drawing>
          <wp:inline>
            <wp:extent cx="3733800" cy="1410546"/>
            <wp:effectExtent b="0" l="0" r="0" t="0"/>
            <wp:docPr descr="Последовательность монтирования файловых систем" title="" id="158" name="Picture"/>
            <a:graphic>
              <a:graphicData uri="http://schemas.openxmlformats.org/drawingml/2006/picture">
                <pic:pic>
                  <pic:nvPicPr>
                    <pic:cNvPr descr="image/lab1.4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Последовательность монтирования файловых систем</w:t>
      </w:r>
    </w:p>
    <w:bookmarkEnd w:id="160"/>
    <w:bookmarkStart w:id="16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3"/>
        </w:numPr>
      </w:pPr>
      <w:r>
        <w:t xml:space="preserve">Dash P. Getting started with oracle vm virtualbox. Packt Publishing Ltd, 2013. 86 p.</w:t>
      </w:r>
    </w:p>
    <w:p>
      <w:pPr>
        <w:pStyle w:val="Compact"/>
        <w:numPr>
          <w:ilvl w:val="0"/>
          <w:numId w:val="1003"/>
        </w:numPr>
      </w:pPr>
      <w:r>
        <w:t xml:space="preserve">Colvin H. Virtualbox: An ultimate guide book on virtualization with virtualbox. CreateSpace Independent Publishing Platform, 2015. 70 p.</w:t>
      </w:r>
    </w:p>
    <w:p>
      <w:pPr>
        <w:pStyle w:val="Compact"/>
        <w:numPr>
          <w:ilvl w:val="0"/>
          <w:numId w:val="1003"/>
        </w:numPr>
      </w:pPr>
      <w:r>
        <w:t xml:space="preserve">van Vugt S. Red hat rhcsa/rhce 7 cert guide : Red hat enterprise linux 7 (ex200 and ex300). Pearson IT Certification, 2016. 1008 p.</w:t>
      </w:r>
    </w:p>
    <w:p>
      <w:pPr>
        <w:pStyle w:val="Compact"/>
        <w:numPr>
          <w:ilvl w:val="0"/>
          <w:numId w:val="1003"/>
        </w:numPr>
      </w:pPr>
      <w:r>
        <w:t xml:space="preserve">Робачевский А., Немнюгин С., Стесик О. Операционная система unix. 2-е изд. Санкт-Петербург: БХВ-Петербург, 2010. 656 p.</w:t>
      </w:r>
    </w:p>
    <w:p>
      <w:pPr>
        <w:pStyle w:val="Compact"/>
        <w:numPr>
          <w:ilvl w:val="0"/>
          <w:numId w:val="1003"/>
        </w:numPr>
      </w:pPr>
      <w:r>
        <w:t xml:space="preserve">Немет Э. et al. Unix и Linux: руководство системного администратора. 4-е изд. Вильямс, 2014. 1312 p.</w:t>
      </w:r>
    </w:p>
    <w:p>
      <w:pPr>
        <w:pStyle w:val="Compact"/>
        <w:numPr>
          <w:ilvl w:val="0"/>
          <w:numId w:val="1003"/>
        </w:numPr>
      </w:pPr>
      <w:r>
        <w:t xml:space="preserve">Колисниченко Д.Н. Самоучитель системного администратора Linux. СПб.: БХВ-Петербург, 2011. 544 p.</w:t>
      </w:r>
    </w:p>
    <w:p>
      <w:pPr>
        <w:pStyle w:val="Compact"/>
        <w:numPr>
          <w:ilvl w:val="0"/>
          <w:numId w:val="1003"/>
        </w:numPr>
      </w:pPr>
      <w:r>
        <w:t xml:space="preserve">Robbins A. Bash pocket reference. O’Reilly Media, 2016. 156 p.</w:t>
      </w:r>
    </w:p>
    <w:bookmarkEnd w:id="1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28" Target="media/rId2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31" Target="media/rId31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Ирина Васильевна Панявкина</dc:creator>
  <dc:language>ru-RU</dc:language>
  <cp:keywords/>
  <dcterms:created xsi:type="dcterms:W3CDTF">2025-03-08T12:38:15Z</dcterms:created>
  <dcterms:modified xsi:type="dcterms:W3CDTF">2025-03-08T12:38:15Z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Операционные системы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